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E92C" w14:textId="5F60E860" w:rsidR="007E0F92" w:rsidRPr="00F87A12" w:rsidRDefault="00B005BC" w:rsidP="009F2DB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ITALIA HERMOSA</w:t>
      </w:r>
    </w:p>
    <w:p w14:paraId="5F9AAE70" w14:textId="4AEF20AA" w:rsidR="00F87A12" w:rsidRDefault="00F87A12" w:rsidP="00B005BC">
      <w:pPr>
        <w:spacing w:after="0"/>
        <w:jc w:val="center"/>
      </w:pPr>
      <w:r w:rsidRPr="00F87A12">
        <w:rPr>
          <w:b/>
          <w:bCs/>
          <w:sz w:val="28"/>
          <w:szCs w:val="28"/>
        </w:rPr>
        <w:t>0</w:t>
      </w:r>
      <w:r w:rsidR="00B005BC">
        <w:rPr>
          <w:b/>
          <w:bCs/>
          <w:sz w:val="28"/>
          <w:szCs w:val="28"/>
        </w:rPr>
        <w:t>8</w:t>
      </w:r>
      <w:r w:rsidRPr="00F87A12">
        <w:rPr>
          <w:b/>
          <w:bCs/>
          <w:sz w:val="28"/>
          <w:szCs w:val="28"/>
        </w:rPr>
        <w:t xml:space="preserve"> días </w:t>
      </w:r>
      <w:r>
        <w:rPr>
          <w:b/>
          <w:bCs/>
          <w:sz w:val="28"/>
          <w:szCs w:val="28"/>
        </w:rPr>
        <w:t xml:space="preserve">| </w:t>
      </w:r>
      <w:r w:rsidRPr="00F87A12">
        <w:rPr>
          <w:b/>
          <w:bCs/>
          <w:sz w:val="28"/>
          <w:szCs w:val="28"/>
        </w:rPr>
        <w:t>0</w:t>
      </w:r>
      <w:r w:rsidR="00B005BC">
        <w:rPr>
          <w:b/>
          <w:bCs/>
          <w:sz w:val="28"/>
          <w:szCs w:val="28"/>
        </w:rPr>
        <w:t>7</w:t>
      </w:r>
      <w:r w:rsidRPr="00F87A12">
        <w:rPr>
          <w:b/>
          <w:bCs/>
          <w:sz w:val="28"/>
          <w:szCs w:val="28"/>
        </w:rPr>
        <w:t xml:space="preserve"> noches</w:t>
      </w:r>
      <w:r w:rsidR="0034777A">
        <w:rPr>
          <w:b/>
          <w:bCs/>
          <w:sz w:val="28"/>
          <w:szCs w:val="28"/>
        </w:rPr>
        <w:t xml:space="preserve"> </w:t>
      </w:r>
    </w:p>
    <w:p w14:paraId="10B297AE" w14:textId="2E0EC856" w:rsidR="00B005BC" w:rsidRDefault="00B005BC" w:rsidP="00B005BC">
      <w:pPr>
        <w:pStyle w:val="NormalWeb"/>
      </w:pPr>
      <w:r>
        <w:rPr>
          <w:noProof/>
        </w:rPr>
        <w:drawing>
          <wp:inline distT="0" distB="0" distL="0" distR="0" wp14:anchorId="7DE9E2E6" wp14:editId="50AA3DB9">
            <wp:extent cx="5612130" cy="1870710"/>
            <wp:effectExtent l="0" t="0" r="7620" b="0"/>
            <wp:docPr id="75835124" name="Imagen 1" descr="Personas en un barco en el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5124" name="Imagen 1" descr="Personas en un barco en el agu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A38C" w14:textId="4F7EE0A3" w:rsidR="00F87A12" w:rsidRPr="009F2DB2" w:rsidRDefault="00F87A12" w:rsidP="009F2DB2">
      <w:pPr>
        <w:spacing w:after="0"/>
        <w:jc w:val="both"/>
        <w:rPr>
          <w:b/>
          <w:bCs/>
        </w:rPr>
      </w:pPr>
      <w:r w:rsidRPr="009F2DB2">
        <w:rPr>
          <w:b/>
          <w:bCs/>
        </w:rPr>
        <w:t xml:space="preserve">Día 1 | Llegada a </w:t>
      </w:r>
      <w:r w:rsidR="00B005BC">
        <w:rPr>
          <w:b/>
          <w:bCs/>
        </w:rPr>
        <w:t>Roma</w:t>
      </w:r>
    </w:p>
    <w:p w14:paraId="02E223E7" w14:textId="77777777" w:rsidR="00B005BC" w:rsidRPr="00775757" w:rsidRDefault="00B005BC" w:rsidP="00B005BC">
      <w:pPr>
        <w:jc w:val="both"/>
      </w:pPr>
      <w:r w:rsidRPr="00775757">
        <w:t>Llegamos a Europa</w:t>
      </w:r>
      <w:r>
        <w:t xml:space="preserve">. </w:t>
      </w:r>
      <w:r w:rsidRPr="00775757">
        <w:t xml:space="preserve">Llegada al aeropuerto de Roma y traslado al hotel. A las 17.00 </w:t>
      </w:r>
      <w:proofErr w:type="spellStart"/>
      <w:r w:rsidRPr="00775757">
        <w:t>hrs</w:t>
      </w:r>
      <w:proofErr w:type="spellEnd"/>
      <w:r w:rsidRPr="00775757">
        <w:t xml:space="preserve">, tendrá lugar la reunión con el guía en la recepción del hotel donde conoceremos al resto de participantes. </w:t>
      </w:r>
      <w:r w:rsidRPr="00775757">
        <w:rPr>
          <w:b/>
          <w:bCs/>
          <w:i/>
        </w:rPr>
        <w:t>Visitas Opcionales: Roma Barroca y/o Cena Especial con música.</w:t>
      </w:r>
      <w:r w:rsidRPr="00775757">
        <w:t xml:space="preserve"> Alojamiento.</w:t>
      </w:r>
    </w:p>
    <w:p w14:paraId="3E84A249" w14:textId="3446C9AD" w:rsidR="00F87A12" w:rsidRPr="009F2DB2" w:rsidRDefault="00F87A12" w:rsidP="009F2DB2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2 | </w:t>
      </w:r>
      <w:r w:rsidR="00B005BC">
        <w:rPr>
          <w:b/>
          <w:bCs/>
          <w:lang w:val="es-ES"/>
        </w:rPr>
        <w:t>Roma</w:t>
      </w:r>
    </w:p>
    <w:p w14:paraId="44F278DA" w14:textId="3D1EE33A" w:rsidR="00B005BC" w:rsidRPr="00775757" w:rsidRDefault="00B005BC" w:rsidP="00B005BC">
      <w:pPr>
        <w:jc w:val="both"/>
      </w:pPr>
      <w:r w:rsidRPr="00775757">
        <w:t>La eterna, la imperial, la cristiana</w:t>
      </w:r>
      <w:r>
        <w:t xml:space="preserve">. </w:t>
      </w:r>
      <w:bookmarkStart w:id="0" w:name="_Hlk109985287"/>
      <w:r w:rsidRPr="00775757">
        <w:t xml:space="preserve">Desayuno. A primera hora podremos realizar la </w:t>
      </w:r>
      <w:r w:rsidRPr="00775757">
        <w:rPr>
          <w:b/>
          <w:bCs/>
          <w:i/>
        </w:rPr>
        <w:t>Visita Opcional: Museos Vaticanos y Capilla Sixtina</w:t>
      </w:r>
      <w:r w:rsidRPr="00775757">
        <w:t xml:space="preserve">. Después, todos realizaremos la Visita panorámica donde conoceremos la plaza de San Pedro, la vía de la </w:t>
      </w:r>
      <w:r w:rsidR="0034777A" w:rsidRPr="00775757">
        <w:t>Conciliaciones</w:t>
      </w:r>
      <w:r w:rsidRPr="00775757">
        <w:t xml:space="preserve"> y continuaremos paseando por el barrio del Trastevere. Desde nuestro autocar veremos la Isla Tiberina, los templos de Hércules y de </w:t>
      </w:r>
      <w:proofErr w:type="spellStart"/>
      <w:r w:rsidRPr="00775757">
        <w:t>Portunus</w:t>
      </w:r>
      <w:proofErr w:type="spellEnd"/>
      <w:r w:rsidRPr="00775757">
        <w:t xml:space="preserve">, la Boca de la Verdad, etc. Recorreremos algunas de las siete colinas históricas en las que fue fundada Roma: Aventino, Palatino, Celio, y llegaremos al Circo Máximo y a las Termas del emperador Caracalla, las más bellas de Roma. Veremos algunas importantes iglesias, como San Juan de Letrán para terminar con el símbolo de la Roma Antigua: el Coliseo. Tarde libre. </w:t>
      </w:r>
      <w:r w:rsidRPr="00775757">
        <w:rPr>
          <w:b/>
          <w:bCs/>
          <w:i/>
        </w:rPr>
        <w:t>Visita Opcional: Coliseo y Foros Romanos.</w:t>
      </w:r>
      <w:r w:rsidRPr="00775757">
        <w:t xml:space="preserve"> Alojamiento.  </w:t>
      </w:r>
    </w:p>
    <w:bookmarkEnd w:id="0"/>
    <w:p w14:paraId="6A16B9F5" w14:textId="0F9727A2" w:rsidR="00F87A12" w:rsidRPr="009F2DB2" w:rsidRDefault="00F87A12" w:rsidP="009F2DB2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3 | </w:t>
      </w:r>
      <w:r w:rsidR="00B005BC">
        <w:rPr>
          <w:b/>
          <w:bCs/>
          <w:lang w:val="es-ES"/>
        </w:rPr>
        <w:t>Roma</w:t>
      </w:r>
    </w:p>
    <w:p w14:paraId="43C0FAB1" w14:textId="77777777" w:rsidR="00B005BC" w:rsidRPr="00775757" w:rsidRDefault="00B005BC" w:rsidP="00B005BC">
      <w:pPr>
        <w:jc w:val="both"/>
      </w:pPr>
      <w:r w:rsidRPr="00775757">
        <w:t>Vesubio y Pizza</w:t>
      </w:r>
      <w:r>
        <w:t xml:space="preserve">. </w:t>
      </w:r>
      <w:bookmarkStart w:id="1" w:name="_Hlk109903891"/>
      <w:r w:rsidRPr="00775757">
        <w:t xml:space="preserve">Desayuno.  Día libre en esta ciudad. </w:t>
      </w:r>
      <w:r w:rsidRPr="00775757">
        <w:rPr>
          <w:b/>
          <w:bCs/>
          <w:i/>
        </w:rPr>
        <w:t>Visita Opcional: Nápoles y Capri</w:t>
      </w:r>
      <w:r w:rsidRPr="00775757">
        <w:t>. Alojamiento.</w:t>
      </w:r>
    </w:p>
    <w:bookmarkEnd w:id="1"/>
    <w:p w14:paraId="50CFF437" w14:textId="097A3C5B" w:rsidR="00F87A12" w:rsidRPr="009F2DB2" w:rsidRDefault="00F87A12" w:rsidP="009F2DB2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4 | </w:t>
      </w:r>
      <w:r w:rsidR="00B005BC">
        <w:rPr>
          <w:b/>
          <w:bCs/>
          <w:lang w:val="es-ES"/>
        </w:rPr>
        <w:t>Roma – Asís - Pisa</w:t>
      </w:r>
    </w:p>
    <w:p w14:paraId="433C1871" w14:textId="77777777" w:rsidR="00B005BC" w:rsidRPr="00775757" w:rsidRDefault="00B005BC" w:rsidP="00B005BC">
      <w:pPr>
        <w:jc w:val="both"/>
      </w:pPr>
      <w:r w:rsidRPr="00775757">
        <w:t>Hacia la Toscana</w:t>
      </w:r>
      <w:r>
        <w:t xml:space="preserve">. </w:t>
      </w:r>
      <w:r w:rsidRPr="00775757">
        <w:t xml:space="preserve">Desayuno y salida hacia Asís. Llegada y visita de la Basílica de San Francisco y Basílica de Santa Clara, pasando por la plaza del </w:t>
      </w:r>
      <w:proofErr w:type="spellStart"/>
      <w:r w:rsidRPr="00775757">
        <w:t>Comune</w:t>
      </w:r>
      <w:proofErr w:type="spellEnd"/>
      <w:r w:rsidRPr="00775757">
        <w:t>. Tiempo libre para almorzar.  Continuamos a Pisa, llegada y visita panorámica de la ciudad donde destaca la plaza de los Milagros y su famosa torre inclinada. Al término de la visita nos dirigimos a nuestro hotel. Alojamiento.</w:t>
      </w:r>
    </w:p>
    <w:p w14:paraId="31CF2C45" w14:textId="77777777" w:rsidR="009F2DB2" w:rsidRDefault="009F2DB2" w:rsidP="009F2DB2">
      <w:pPr>
        <w:spacing w:after="0"/>
        <w:jc w:val="both"/>
        <w:rPr>
          <w:b/>
          <w:bCs/>
          <w:lang w:val="es-ES"/>
        </w:rPr>
      </w:pPr>
    </w:p>
    <w:p w14:paraId="5D8BD8E2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481E6E1B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19A3B506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00A2A66B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25E8B330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076444E6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4A2C35D9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22E20A59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0BF57453" w14:textId="77777777" w:rsidR="00B005BC" w:rsidRDefault="00B005BC" w:rsidP="009F2DB2">
      <w:pPr>
        <w:spacing w:after="0"/>
        <w:jc w:val="both"/>
        <w:rPr>
          <w:b/>
          <w:bCs/>
          <w:lang w:val="es-ES"/>
        </w:rPr>
      </w:pPr>
    </w:p>
    <w:p w14:paraId="212AE1D3" w14:textId="54B3ACB5" w:rsidR="00F87A12" w:rsidRPr="009F2DB2" w:rsidRDefault="00F87A12" w:rsidP="009F2DB2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5 | </w:t>
      </w:r>
      <w:r w:rsidR="00B005BC">
        <w:rPr>
          <w:b/>
          <w:bCs/>
          <w:lang w:val="es-ES"/>
        </w:rPr>
        <w:t>Pisa - Florencia</w:t>
      </w:r>
    </w:p>
    <w:p w14:paraId="0E9A5EB3" w14:textId="77777777" w:rsidR="00B005BC" w:rsidRPr="00775757" w:rsidRDefault="00B005BC" w:rsidP="00B005BC">
      <w:pPr>
        <w:jc w:val="both"/>
      </w:pPr>
      <w:r w:rsidRPr="00775757">
        <w:t>El Renacimiento</w:t>
      </w:r>
      <w:r>
        <w:t xml:space="preserve">. </w:t>
      </w:r>
      <w:r w:rsidRPr="00775757">
        <w:t xml:space="preserve">Desayuno y salida hacia Florencia. Llegada y visita panorámica a pie que nos permitirá contemplar la Plaza de la </w:t>
      </w:r>
      <w:proofErr w:type="spellStart"/>
      <w:r w:rsidRPr="00775757">
        <w:t>Signoria</w:t>
      </w:r>
      <w:proofErr w:type="spellEnd"/>
      <w:r w:rsidRPr="00775757">
        <w:t xml:space="preserve">, el Duomo, la impresionante Santa María </w:t>
      </w:r>
      <w:proofErr w:type="spellStart"/>
      <w:r w:rsidRPr="00775757">
        <w:t>dei</w:t>
      </w:r>
      <w:proofErr w:type="spellEnd"/>
      <w:r w:rsidRPr="00775757">
        <w:t xml:space="preserve"> Fiore, el Baptisterio, Ponte Vecchio, etc. Resto del día libre. Posibilidad en este día de realizar la </w:t>
      </w:r>
      <w:r w:rsidRPr="00775757">
        <w:rPr>
          <w:b/>
          <w:bCs/>
          <w:i/>
        </w:rPr>
        <w:t xml:space="preserve">Visita Opcional: Iglesia de la Santa Croce + </w:t>
      </w:r>
      <w:proofErr w:type="spellStart"/>
      <w:r w:rsidRPr="00775757">
        <w:rPr>
          <w:b/>
          <w:bCs/>
          <w:i/>
        </w:rPr>
        <w:t>piazzale</w:t>
      </w:r>
      <w:proofErr w:type="spellEnd"/>
      <w:r w:rsidRPr="00775757">
        <w:rPr>
          <w:b/>
          <w:bCs/>
          <w:i/>
        </w:rPr>
        <w:t xml:space="preserve"> Michelangelo PM.</w:t>
      </w:r>
      <w:r w:rsidRPr="00775757">
        <w:t xml:space="preserve"> Cena y Alojamiento. </w:t>
      </w:r>
    </w:p>
    <w:p w14:paraId="0373B7A1" w14:textId="2188C193" w:rsidR="00FD1906" w:rsidRDefault="00FD1906" w:rsidP="00FD1906">
      <w:pPr>
        <w:spacing w:after="0"/>
        <w:jc w:val="both"/>
        <w:rPr>
          <w:b/>
          <w:bCs/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6</w:t>
      </w:r>
      <w:r w:rsidRPr="009F2DB2">
        <w:rPr>
          <w:b/>
          <w:bCs/>
          <w:lang w:val="es-ES"/>
        </w:rPr>
        <w:t xml:space="preserve"> | </w:t>
      </w:r>
      <w:r w:rsidR="00B005BC">
        <w:rPr>
          <w:b/>
          <w:bCs/>
          <w:lang w:val="es-ES"/>
        </w:rPr>
        <w:t>Florencia - Venecia</w:t>
      </w:r>
    </w:p>
    <w:p w14:paraId="174BF218" w14:textId="128B9E9F" w:rsidR="00B005BC" w:rsidRPr="00775757" w:rsidRDefault="00B005BC" w:rsidP="00B005BC">
      <w:pPr>
        <w:jc w:val="both"/>
      </w:pPr>
      <w:r w:rsidRPr="00775757">
        <w:t>Paisajes de amor</w:t>
      </w:r>
      <w:r>
        <w:t xml:space="preserve">. </w:t>
      </w:r>
      <w:r w:rsidRPr="00775757">
        <w:t xml:space="preserve">Desayuno y salida hacia Venecia. Llegada y traslado al </w:t>
      </w:r>
      <w:proofErr w:type="spellStart"/>
      <w:r w:rsidRPr="00775757">
        <w:t>Tronchetto</w:t>
      </w:r>
      <w:proofErr w:type="spellEnd"/>
      <w:r w:rsidRPr="00775757">
        <w:t xml:space="preserve"> donde tomaremos un barco por la</w:t>
      </w:r>
      <w:r>
        <w:t xml:space="preserve"> </w:t>
      </w:r>
      <w:r w:rsidRPr="00775757">
        <w:t xml:space="preserve">laguna de Venecia recorriendo sus islas hasta llegar a la Plaza de San Marcos donde haremos un tour de orientación. </w:t>
      </w:r>
      <w:r w:rsidRPr="00775757">
        <w:rPr>
          <w:b/>
          <w:bCs/>
          <w:i/>
        </w:rPr>
        <w:t>Visita Opcional: Paseo en góndola.</w:t>
      </w:r>
      <w:r w:rsidRPr="00775757">
        <w:t xml:space="preserve"> Regreso al hotel y alojamiento.</w:t>
      </w:r>
    </w:p>
    <w:p w14:paraId="0C7D491B" w14:textId="16FD71DE" w:rsidR="00FD1906" w:rsidRDefault="00FD1906" w:rsidP="009F2DB2">
      <w:pPr>
        <w:spacing w:after="0"/>
        <w:jc w:val="both"/>
        <w:rPr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7</w:t>
      </w:r>
      <w:r w:rsidRPr="009F2DB2">
        <w:rPr>
          <w:b/>
          <w:bCs/>
          <w:lang w:val="es-ES"/>
        </w:rPr>
        <w:t xml:space="preserve"> | </w:t>
      </w:r>
      <w:r w:rsidR="00B005BC">
        <w:rPr>
          <w:b/>
          <w:bCs/>
          <w:lang w:val="es-ES"/>
        </w:rPr>
        <w:t>Venecia</w:t>
      </w:r>
    </w:p>
    <w:p w14:paraId="0DD434E3" w14:textId="77777777" w:rsidR="00B005BC" w:rsidRPr="00775757" w:rsidRDefault="00B005BC" w:rsidP="00B005BC">
      <w:pPr>
        <w:jc w:val="both"/>
      </w:pPr>
      <w:r w:rsidRPr="00775757">
        <w:t>El carnaval de la serenísima</w:t>
      </w:r>
      <w:r>
        <w:t xml:space="preserve">. </w:t>
      </w:r>
      <w:r w:rsidRPr="00775757">
        <w:t xml:space="preserve">Desayuno. Por la mañana traslado a la Plaza de San Marcos. Día libre a su disposición para recorrer sus canales, puentes o realizar interesantes visitas como el Palacio Ducal, Basílica San Marcos etc. (regreso a su hotel en Mestre o </w:t>
      </w:r>
      <w:proofErr w:type="spellStart"/>
      <w:r w:rsidRPr="00775757">
        <w:t>Marghera</w:t>
      </w:r>
      <w:proofErr w:type="spellEnd"/>
      <w:r w:rsidRPr="00775757">
        <w:t xml:space="preserve"> no incluido). Alojamiento.</w:t>
      </w:r>
    </w:p>
    <w:p w14:paraId="451898B7" w14:textId="55581D14" w:rsidR="00B005BC" w:rsidRDefault="00B005BC" w:rsidP="00B005BC">
      <w:pPr>
        <w:spacing w:after="0"/>
        <w:jc w:val="both"/>
        <w:rPr>
          <w:lang w:val="es-ES"/>
        </w:rPr>
      </w:pPr>
      <w:r w:rsidRPr="009F2DB2">
        <w:rPr>
          <w:b/>
          <w:bCs/>
          <w:lang w:val="es-ES"/>
        </w:rPr>
        <w:t xml:space="preserve">Día </w:t>
      </w:r>
      <w:r>
        <w:rPr>
          <w:b/>
          <w:bCs/>
          <w:lang w:val="es-ES"/>
        </w:rPr>
        <w:t>8</w:t>
      </w:r>
      <w:r w:rsidRPr="009F2DB2">
        <w:rPr>
          <w:b/>
          <w:bCs/>
          <w:lang w:val="es-ES"/>
        </w:rPr>
        <w:t xml:space="preserve"> | </w:t>
      </w:r>
      <w:r>
        <w:rPr>
          <w:b/>
          <w:bCs/>
          <w:lang w:val="es-ES"/>
        </w:rPr>
        <w:t>Venecia</w:t>
      </w:r>
    </w:p>
    <w:p w14:paraId="45576709" w14:textId="1F8813AA" w:rsidR="00B005BC" w:rsidRPr="00CD363F" w:rsidRDefault="00B005BC" w:rsidP="00FD1906">
      <w:pPr>
        <w:spacing w:after="0"/>
        <w:jc w:val="both"/>
        <w:rPr>
          <w:lang w:val="es-ES"/>
        </w:rPr>
      </w:pPr>
      <w:r w:rsidRPr="00775757">
        <w:t>Vuelta a casa</w:t>
      </w:r>
      <w:r>
        <w:t xml:space="preserve"> </w:t>
      </w:r>
      <w:r w:rsidRPr="00775757">
        <w:t>Desayuno y tiempo libre hasta la hora del traslado al aeropuerto. Fin de nuestros servicios.</w:t>
      </w:r>
    </w:p>
    <w:p w14:paraId="06BEB786" w14:textId="77777777" w:rsidR="00F87A12" w:rsidRDefault="00F87A12" w:rsidP="009F2DB2">
      <w:pPr>
        <w:spacing w:after="0"/>
        <w:jc w:val="both"/>
        <w:rPr>
          <w:lang w:val="es-ES"/>
        </w:rPr>
      </w:pPr>
    </w:p>
    <w:p w14:paraId="5019DFD0" w14:textId="20453345" w:rsidR="009F2DB2" w:rsidRPr="00455282" w:rsidRDefault="009F2DB2" w:rsidP="00284AD8">
      <w:pPr>
        <w:spacing w:after="0"/>
        <w:rPr>
          <w:rFonts w:cstheme="minorHAnsi"/>
          <w:b/>
          <w:bCs/>
          <w:lang w:bidi="th-TH"/>
        </w:rPr>
      </w:pPr>
      <w:r w:rsidRPr="00455282">
        <w:rPr>
          <w:rFonts w:cstheme="minorHAnsi"/>
          <w:b/>
          <w:bCs/>
          <w:lang w:val="es-AR"/>
        </w:rPr>
        <w:t xml:space="preserve">PRECIOS POR PERSONA EN </w:t>
      </w:r>
      <w:r w:rsidR="00B005BC">
        <w:rPr>
          <w:rFonts w:cstheme="minorHAnsi"/>
          <w:b/>
          <w:bCs/>
          <w:lang w:bidi="th-TH"/>
        </w:rPr>
        <w:t>EUR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90"/>
        <w:gridCol w:w="2907"/>
      </w:tblGrid>
      <w:tr w:rsidR="009F2DB2" w:rsidRPr="009F2DB2" w14:paraId="613EFA5E" w14:textId="77777777" w:rsidTr="009F2DB2">
        <w:trPr>
          <w:cantSplit/>
          <w:trHeight w:val="440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C1585" w14:textId="77777777" w:rsidR="009F2DB2" w:rsidRPr="009F2DB2" w:rsidRDefault="009F2DB2" w:rsidP="00284AD8">
            <w:pPr>
              <w:spacing w:after="0" w:line="240" w:lineRule="atLeast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9F2DB2">
              <w:rPr>
                <w:rFonts w:cstheme="minorHAnsi"/>
                <w:b/>
                <w:bCs/>
                <w:lang w:val="es-ES"/>
              </w:rPr>
              <w:t>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CE5FD3" w14:textId="0C624D85" w:rsidR="009F2DB2" w:rsidRPr="009F2DB2" w:rsidRDefault="009F2DB2" w:rsidP="00284AD8">
            <w:pPr>
              <w:spacing w:after="0" w:line="256" w:lineRule="auto"/>
              <w:jc w:val="center"/>
              <w:rPr>
                <w:rFonts w:cstheme="minorHAnsi"/>
                <w:b/>
                <w:bCs/>
                <w:i/>
                <w:iCs/>
                <w:lang w:val="es-ES"/>
              </w:rPr>
            </w:pPr>
            <w:r w:rsidRPr="009F2DB2">
              <w:rPr>
                <w:rFonts w:cstheme="minorHAnsi"/>
                <w:b/>
                <w:bCs/>
                <w:lang w:val="es-ES"/>
              </w:rPr>
              <w:t>Precio por persona</w:t>
            </w:r>
            <w:r w:rsidR="00455282">
              <w:rPr>
                <w:rFonts w:cstheme="minorHAnsi"/>
                <w:b/>
                <w:bCs/>
                <w:lang w:val="es-ES"/>
              </w:rPr>
              <w:t xml:space="preserve"> en </w:t>
            </w:r>
            <w:r w:rsidR="00B005BC">
              <w:rPr>
                <w:rFonts w:cstheme="minorHAnsi"/>
                <w:b/>
                <w:bCs/>
                <w:lang w:val="es-ES"/>
              </w:rPr>
              <w:t>EUR</w:t>
            </w:r>
            <w:r w:rsidR="00455282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74349">
              <w:rPr>
                <w:rFonts w:cstheme="minorHAnsi"/>
                <w:b/>
                <w:bCs/>
                <w:lang w:val="es-ES"/>
              </w:rPr>
              <w:t>desde</w:t>
            </w:r>
            <w:r w:rsidR="00455282">
              <w:rPr>
                <w:rFonts w:cstheme="minorHAnsi"/>
                <w:b/>
                <w:bCs/>
                <w:lang w:val="es-ES"/>
              </w:rPr>
              <w:t xml:space="preserve"> ocupación doble</w:t>
            </w:r>
          </w:p>
        </w:tc>
      </w:tr>
      <w:tr w:rsidR="009F2DB2" w:rsidRPr="009F2DB2" w14:paraId="7043E204" w14:textId="77777777" w:rsidTr="009F2DB2">
        <w:trPr>
          <w:cantSplit/>
          <w:trHeight w:val="683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981B3" w14:textId="2AECB3FF" w:rsidR="009F2DB2" w:rsidRDefault="00B005BC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Roma</w:t>
            </w:r>
          </w:p>
          <w:p w14:paraId="119B5A0A" w14:textId="32A1179A" w:rsidR="00B005BC" w:rsidRDefault="00B005BC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Pisa</w:t>
            </w:r>
          </w:p>
          <w:p w14:paraId="1FB7686A" w14:textId="32E4CC96" w:rsidR="00B005BC" w:rsidRDefault="00B005BC" w:rsidP="00284AD8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Florencia</w:t>
            </w:r>
          </w:p>
          <w:p w14:paraId="4817C463" w14:textId="3A36156C" w:rsidR="009F2DB2" w:rsidRPr="00B005BC" w:rsidRDefault="00B005BC" w:rsidP="00B005BC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Venecia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D471" w14:textId="420845C9" w:rsidR="009F2DB2" w:rsidRPr="009F2DB2" w:rsidRDefault="00574F9C" w:rsidP="00284AD8">
            <w:pPr>
              <w:spacing w:after="0" w:line="240" w:lineRule="atLeast"/>
              <w:jc w:val="center"/>
              <w:rPr>
                <w:rFonts w:eastAsia="Times New Roman" w:cstheme="minorHAnsi"/>
                <w:smallCaps/>
                <w:lang w:eastAsia="de-CH"/>
              </w:rPr>
            </w:pPr>
            <w:r>
              <w:rPr>
                <w:rFonts w:eastAsia="Times New Roman" w:cstheme="minorHAnsi"/>
                <w:smallCaps/>
                <w:lang w:eastAsia="de-CH"/>
              </w:rPr>
              <w:t xml:space="preserve">$ </w:t>
            </w:r>
            <w:r w:rsidR="00B005BC">
              <w:rPr>
                <w:rFonts w:eastAsia="Times New Roman" w:cstheme="minorHAnsi"/>
                <w:smallCaps/>
                <w:lang w:eastAsia="de-CH"/>
              </w:rPr>
              <w:t>1,150 EUR</w:t>
            </w:r>
          </w:p>
        </w:tc>
      </w:tr>
    </w:tbl>
    <w:p w14:paraId="5501650E" w14:textId="23AE4693" w:rsidR="009F2DB2" w:rsidRPr="009F2DB2" w:rsidRDefault="009F2DB2" w:rsidP="00284AD8">
      <w:pPr>
        <w:spacing w:after="0"/>
        <w:jc w:val="both"/>
        <w:rPr>
          <w:rFonts w:cstheme="minorHAnsi"/>
          <w:lang w:val="es-ES_tradnl"/>
        </w:rPr>
      </w:pPr>
      <w:r w:rsidRPr="009F2DB2">
        <w:rPr>
          <w:rFonts w:cstheme="minorHAnsi"/>
        </w:rPr>
        <w:t xml:space="preserve">Precios por persona en ocupación doble, calculados en </w:t>
      </w:r>
      <w:r w:rsidR="00B005BC">
        <w:rPr>
          <w:rFonts w:cstheme="minorHAnsi"/>
          <w:b/>
          <w:bCs/>
        </w:rPr>
        <w:t>euros</w:t>
      </w:r>
      <w:r w:rsidRPr="009F2DB2">
        <w:rPr>
          <w:rFonts w:cstheme="minorHAnsi"/>
        </w:rPr>
        <w:t xml:space="preserve"> pagaderos en moneda nacional al tipo de cambio del día. </w:t>
      </w:r>
    </w:p>
    <w:p w14:paraId="6517113A" w14:textId="77777777" w:rsidR="00BD7B09" w:rsidRDefault="00BD7B09" w:rsidP="009F2DB2">
      <w:pPr>
        <w:spacing w:after="0"/>
        <w:jc w:val="both"/>
        <w:rPr>
          <w:b/>
          <w:bCs/>
          <w:lang w:val="es-ES"/>
        </w:rPr>
      </w:pPr>
    </w:p>
    <w:p w14:paraId="73819E59" w14:textId="638449FB" w:rsidR="00F87A12" w:rsidRPr="00284AD8" w:rsidRDefault="00F87A12" w:rsidP="009F2DB2">
      <w:pPr>
        <w:spacing w:after="0"/>
        <w:jc w:val="both"/>
        <w:rPr>
          <w:b/>
          <w:bCs/>
          <w:lang w:val="es-ES"/>
        </w:rPr>
      </w:pPr>
      <w:r w:rsidRPr="00284AD8">
        <w:rPr>
          <w:b/>
          <w:bCs/>
          <w:lang w:val="es-ES"/>
        </w:rPr>
        <w:t>Incluye</w:t>
      </w:r>
      <w:r w:rsidR="009F2DB2" w:rsidRPr="00284AD8">
        <w:rPr>
          <w:b/>
          <w:bCs/>
          <w:lang w:val="es-ES"/>
        </w:rPr>
        <w:t>:</w:t>
      </w:r>
    </w:p>
    <w:p w14:paraId="66E2DDDD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Estancia régimen de alojamiento y desayuno buffet.</w:t>
      </w:r>
    </w:p>
    <w:p w14:paraId="28665056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1 cena en Florencia el día 05 del itinerario.</w:t>
      </w:r>
    </w:p>
    <w:p w14:paraId="7824C00A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Traslados de llegada y salida.</w:t>
      </w:r>
    </w:p>
    <w:p w14:paraId="34E846CE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Bus de lujo durante todo el recorrido.</w:t>
      </w:r>
    </w:p>
    <w:p w14:paraId="4DF11A63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Guía acompañante profesional durante todo el recorrido en bus, independientemente del número de pasajeros.</w:t>
      </w:r>
    </w:p>
    <w:p w14:paraId="358E21BB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Visitas panorámicas con guía local en Roma, Pisa y Florencia y multitud de visitas con nuestro guía correo.</w:t>
      </w:r>
    </w:p>
    <w:p w14:paraId="28B0CDA4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Paseo por el barrio del Trastevere en Roma.</w:t>
      </w:r>
    </w:p>
    <w:p w14:paraId="21CDC3BA" w14:textId="77777777" w:rsidR="00B005BC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Barco en Venecia con crucero por las islas de la laguna.</w:t>
      </w:r>
    </w:p>
    <w:p w14:paraId="56DB0D56" w14:textId="77777777" w:rsidR="00B005BC" w:rsidRDefault="00B005BC" w:rsidP="00B005BC">
      <w:pPr>
        <w:spacing w:after="0"/>
        <w:jc w:val="both"/>
      </w:pPr>
    </w:p>
    <w:p w14:paraId="163DE6E6" w14:textId="77777777" w:rsidR="00B005BC" w:rsidRDefault="00B005BC" w:rsidP="00B005BC">
      <w:pPr>
        <w:spacing w:after="0"/>
        <w:jc w:val="both"/>
      </w:pPr>
    </w:p>
    <w:p w14:paraId="403C2B18" w14:textId="77777777" w:rsidR="00B005BC" w:rsidRPr="00775757" w:rsidRDefault="00B005BC" w:rsidP="00B005BC">
      <w:pPr>
        <w:spacing w:after="0"/>
        <w:jc w:val="both"/>
      </w:pPr>
    </w:p>
    <w:p w14:paraId="6DDA846B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Seguro turístico.</w:t>
      </w:r>
    </w:p>
    <w:p w14:paraId="7316F281" w14:textId="77777777" w:rsidR="00B005BC" w:rsidRPr="00775757" w:rsidRDefault="00B005BC" w:rsidP="00B005BC">
      <w:pPr>
        <w:pStyle w:val="Prrafodelista"/>
        <w:numPr>
          <w:ilvl w:val="0"/>
          <w:numId w:val="1"/>
        </w:numPr>
        <w:spacing w:after="0"/>
        <w:contextualSpacing w:val="0"/>
        <w:jc w:val="both"/>
      </w:pPr>
      <w:r w:rsidRPr="00775757">
        <w:t>Tasas de estancia.</w:t>
      </w:r>
    </w:p>
    <w:p w14:paraId="661D1741" w14:textId="77777777" w:rsidR="00BD7B09" w:rsidRDefault="00BD7B09" w:rsidP="00BD7B09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CD363F">
        <w:rPr>
          <w:lang w:val="es-ES"/>
        </w:rPr>
        <w:t>04 noches de alojamiento en Cusco (desayuno incluido)</w:t>
      </w:r>
    </w:p>
    <w:p w14:paraId="24920CDD" w14:textId="77777777" w:rsidR="00BD7B09" w:rsidRPr="00BD7B09" w:rsidRDefault="00BD7B09" w:rsidP="00BD7B09">
      <w:pPr>
        <w:spacing w:after="0"/>
        <w:jc w:val="both"/>
        <w:rPr>
          <w:lang w:val="es-ES"/>
        </w:rPr>
      </w:pPr>
    </w:p>
    <w:p w14:paraId="4B006C9B" w14:textId="7E7C18CA" w:rsidR="009F2DB2" w:rsidRPr="00284AD8" w:rsidRDefault="009F2DB2" w:rsidP="009F2DB2">
      <w:pPr>
        <w:spacing w:after="0"/>
        <w:jc w:val="both"/>
        <w:rPr>
          <w:b/>
          <w:bCs/>
          <w:lang w:val="es-ES"/>
        </w:rPr>
      </w:pPr>
      <w:r w:rsidRPr="00284AD8">
        <w:rPr>
          <w:b/>
          <w:bCs/>
          <w:lang w:val="es-ES"/>
        </w:rPr>
        <w:t>No Incluye:</w:t>
      </w:r>
    </w:p>
    <w:p w14:paraId="709E053F" w14:textId="77777777" w:rsidR="00BD7B09" w:rsidRPr="00CD363F" w:rsidRDefault="00BD7B09" w:rsidP="00BD7B09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CD363F">
        <w:rPr>
          <w:lang w:val="es-ES"/>
        </w:rPr>
        <w:t>Boletos aéreos nacionales e internacionales.</w:t>
      </w:r>
    </w:p>
    <w:p w14:paraId="4A888ABC" w14:textId="77777777" w:rsidR="00BD7B09" w:rsidRPr="00CD363F" w:rsidRDefault="00BD7B09" w:rsidP="00BD7B09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CD363F">
        <w:rPr>
          <w:lang w:val="es-ES"/>
        </w:rPr>
        <w:t>Alimentación no mencionada en el itinerario del programa.</w:t>
      </w:r>
    </w:p>
    <w:p w14:paraId="7CF972B6" w14:textId="69AE673C" w:rsidR="00284AD8" w:rsidRPr="00284AD8" w:rsidRDefault="00BD7B09" w:rsidP="00BD7B09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CD363F">
        <w:rPr>
          <w:lang w:val="es-ES"/>
        </w:rPr>
        <w:t>Gastos extras como lavandería, consumos del minibar, propinas y similares.</w:t>
      </w:r>
    </w:p>
    <w:p w14:paraId="62BB5BCF" w14:textId="77777777" w:rsidR="00BD7B09" w:rsidRDefault="00BD7B09" w:rsidP="00BD7B09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CD363F">
        <w:rPr>
          <w:lang w:val="es-ES"/>
        </w:rPr>
        <w:t>Otros gastos no indicados en el itinerario del programa.</w:t>
      </w:r>
    </w:p>
    <w:p w14:paraId="53D13B75" w14:textId="77777777" w:rsidR="0012305C" w:rsidRDefault="0012305C" w:rsidP="0012305C">
      <w:pPr>
        <w:spacing w:after="0"/>
        <w:jc w:val="both"/>
        <w:rPr>
          <w:lang w:val="es-ES"/>
        </w:rPr>
      </w:pPr>
    </w:p>
    <w:p w14:paraId="794C0715" w14:textId="38F168D1" w:rsidR="0012305C" w:rsidRDefault="0012305C" w:rsidP="0012305C">
      <w:pPr>
        <w:spacing w:after="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Salidas</w:t>
      </w:r>
      <w:r w:rsidRPr="0012305C">
        <w:rPr>
          <w:b/>
          <w:bCs/>
          <w:lang w:val="es-ES"/>
        </w:rPr>
        <w:t>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2305C" w14:paraId="017E2538" w14:textId="77777777" w:rsidTr="00123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80BD0B7" w14:textId="6FC23A43" w:rsidR="0012305C" w:rsidRPr="00274349" w:rsidRDefault="0012305C" w:rsidP="0012305C">
            <w:pPr>
              <w:jc w:val="center"/>
              <w:rPr>
                <w:lang w:val="es-ES"/>
              </w:rPr>
            </w:pPr>
            <w:r w:rsidRPr="00274349">
              <w:rPr>
                <w:lang w:val="es-ES"/>
              </w:rPr>
              <w:t>MES</w:t>
            </w:r>
          </w:p>
        </w:tc>
        <w:tc>
          <w:tcPr>
            <w:tcW w:w="4414" w:type="dxa"/>
          </w:tcPr>
          <w:p w14:paraId="5852F497" w14:textId="726DA333" w:rsidR="0012305C" w:rsidRPr="00274349" w:rsidRDefault="0012305C" w:rsidP="00123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74349">
              <w:rPr>
                <w:lang w:val="es-ES"/>
              </w:rPr>
              <w:t>DÍAS</w:t>
            </w:r>
          </w:p>
        </w:tc>
      </w:tr>
      <w:tr w:rsidR="0012305C" w14:paraId="2944322F" w14:textId="77777777" w:rsidTr="0012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F667915" w14:textId="6A3EBEF8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Mayo</w:t>
            </w:r>
          </w:p>
        </w:tc>
        <w:tc>
          <w:tcPr>
            <w:tcW w:w="4414" w:type="dxa"/>
          </w:tcPr>
          <w:p w14:paraId="79400D1E" w14:textId="0B8B526E" w:rsidR="0012305C" w:rsidRPr="0012305C" w:rsidRDefault="0012305C" w:rsidP="00123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05, 19</w:t>
            </w:r>
          </w:p>
        </w:tc>
      </w:tr>
      <w:tr w:rsidR="0012305C" w14:paraId="6137E416" w14:textId="77777777" w:rsidTr="0012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845F956" w14:textId="208AFB08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Junio</w:t>
            </w:r>
          </w:p>
        </w:tc>
        <w:tc>
          <w:tcPr>
            <w:tcW w:w="4414" w:type="dxa"/>
          </w:tcPr>
          <w:p w14:paraId="6F7B1DEC" w14:textId="62CFF5C0" w:rsidR="0012305C" w:rsidRPr="0012305C" w:rsidRDefault="0012305C" w:rsidP="00123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02, 16, 30</w:t>
            </w:r>
          </w:p>
        </w:tc>
      </w:tr>
      <w:tr w:rsidR="0012305C" w14:paraId="7172C078" w14:textId="77777777" w:rsidTr="0012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8361BD9" w14:textId="759AB594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Julio</w:t>
            </w:r>
          </w:p>
        </w:tc>
        <w:tc>
          <w:tcPr>
            <w:tcW w:w="4414" w:type="dxa"/>
          </w:tcPr>
          <w:p w14:paraId="0ED73757" w14:textId="70FF4734" w:rsidR="0012305C" w:rsidRPr="0012305C" w:rsidRDefault="0012305C" w:rsidP="00123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07, 14, 21, 28</w:t>
            </w:r>
          </w:p>
        </w:tc>
      </w:tr>
      <w:tr w:rsidR="0012305C" w14:paraId="53F31276" w14:textId="77777777" w:rsidTr="0012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A4EC0D1" w14:textId="70F4827D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Agosto</w:t>
            </w:r>
          </w:p>
        </w:tc>
        <w:tc>
          <w:tcPr>
            <w:tcW w:w="4414" w:type="dxa"/>
          </w:tcPr>
          <w:p w14:paraId="1A47EA45" w14:textId="5A91B822" w:rsidR="0012305C" w:rsidRPr="0012305C" w:rsidRDefault="0012305C" w:rsidP="00123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04, 18</w:t>
            </w:r>
          </w:p>
        </w:tc>
      </w:tr>
      <w:tr w:rsidR="0012305C" w14:paraId="3AD6D256" w14:textId="77777777" w:rsidTr="0012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F1817F4" w14:textId="1A91E78D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Septiembre</w:t>
            </w:r>
          </w:p>
        </w:tc>
        <w:tc>
          <w:tcPr>
            <w:tcW w:w="4414" w:type="dxa"/>
          </w:tcPr>
          <w:p w14:paraId="4A5BB25F" w14:textId="53028CA4" w:rsidR="0012305C" w:rsidRPr="0012305C" w:rsidRDefault="0012305C" w:rsidP="00123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01, 08, 15, 22, 29</w:t>
            </w:r>
          </w:p>
        </w:tc>
      </w:tr>
      <w:tr w:rsidR="0012305C" w14:paraId="1C5E7E06" w14:textId="77777777" w:rsidTr="0012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E4FEF54" w14:textId="459A2BC9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Octubre</w:t>
            </w:r>
          </w:p>
        </w:tc>
        <w:tc>
          <w:tcPr>
            <w:tcW w:w="4414" w:type="dxa"/>
          </w:tcPr>
          <w:p w14:paraId="3B9D4B4C" w14:textId="4392A30A" w:rsidR="0012305C" w:rsidRPr="0012305C" w:rsidRDefault="0012305C" w:rsidP="00123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06, 20</w:t>
            </w:r>
          </w:p>
        </w:tc>
      </w:tr>
      <w:tr w:rsidR="0012305C" w14:paraId="714B1640" w14:textId="77777777" w:rsidTr="0012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01576BB" w14:textId="0BB33363" w:rsidR="0012305C" w:rsidRPr="0012305C" w:rsidRDefault="0012305C" w:rsidP="0012305C">
            <w:pPr>
              <w:jc w:val="center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Diciembre</w:t>
            </w:r>
          </w:p>
        </w:tc>
        <w:tc>
          <w:tcPr>
            <w:tcW w:w="4414" w:type="dxa"/>
          </w:tcPr>
          <w:p w14:paraId="0278D9E0" w14:textId="17111833" w:rsidR="0012305C" w:rsidRPr="0012305C" w:rsidRDefault="0012305C" w:rsidP="00123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22 salida Especial</w:t>
            </w:r>
          </w:p>
        </w:tc>
      </w:tr>
    </w:tbl>
    <w:p w14:paraId="0F076218" w14:textId="77777777" w:rsidR="0012305C" w:rsidRPr="0012305C" w:rsidRDefault="0012305C" w:rsidP="0012305C">
      <w:pPr>
        <w:spacing w:after="0"/>
        <w:jc w:val="both"/>
        <w:rPr>
          <w:b/>
          <w:bCs/>
          <w:lang w:val="es-ES"/>
        </w:rPr>
      </w:pPr>
    </w:p>
    <w:p w14:paraId="4F3F2E6F" w14:textId="196F6120" w:rsidR="009F2DB2" w:rsidRPr="00284AD8" w:rsidRDefault="009F2DB2" w:rsidP="009F2DB2">
      <w:pPr>
        <w:spacing w:after="0"/>
        <w:jc w:val="both"/>
        <w:rPr>
          <w:b/>
          <w:bCs/>
          <w:lang w:val="es-ES"/>
        </w:rPr>
      </w:pPr>
      <w:r w:rsidRPr="00284AD8">
        <w:rPr>
          <w:b/>
          <w:bCs/>
          <w:lang w:val="es-ES"/>
        </w:rPr>
        <w:t>Observaciones:</w:t>
      </w:r>
    </w:p>
    <w:p w14:paraId="7BBF44E0" w14:textId="586F9AA1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Todos nuestros precios están sujetos a cambio sin previo aviso y/o disponibilidad</w:t>
      </w:r>
    </w:p>
    <w:p w14:paraId="73C23371" w14:textId="4C8C01D5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La hora de inicio de los paseos puede cambiar. En caso de algún cambio, la información será comunicada al pasajero con el nuevo horario</w:t>
      </w:r>
    </w:p>
    <w:p w14:paraId="7C3C6FCE" w14:textId="6F7BE099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Para pasajeros mexicanos, es obligatorio tener visa americana</w:t>
      </w:r>
    </w:p>
    <w:p w14:paraId="359A387C" w14:textId="75C1A0B1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Aplica suplementos para traslados nocturnos con vuelos llegando entre las 22:00 horas y 07:00 horas y saliendo entre las 01:00 horas y 07:00 horas.</w:t>
      </w:r>
    </w:p>
    <w:p w14:paraId="7875B041" w14:textId="618162B6" w:rsidR="009F2DB2" w:rsidRPr="00455282" w:rsidRDefault="009F2DB2" w:rsidP="00455282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455282">
        <w:rPr>
          <w:lang w:val="es-ES"/>
        </w:rPr>
        <w:t>En caso de que sea necesario (eventos, cierre de venta, disponibilidad), se utilizará un hotel de categoría similar</w:t>
      </w:r>
    </w:p>
    <w:p w14:paraId="486FA871" w14:textId="0BFE19CE" w:rsidR="00284AD8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>
        <w:t>Esta es solo una cotización no hay nada reservado.</w:t>
      </w:r>
    </w:p>
    <w:p w14:paraId="7E9DD29C" w14:textId="511EF1C2" w:rsidR="00284AD8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>
        <w:t>Tarifas cotizadas en base ocupación y categorías mencionadas.</w:t>
      </w:r>
    </w:p>
    <w:p w14:paraId="42D980EA" w14:textId="0D644D9B" w:rsidR="00284AD8" w:rsidRDefault="00284AD8" w:rsidP="00455282">
      <w:pPr>
        <w:pStyle w:val="Prrafodelista"/>
        <w:numPr>
          <w:ilvl w:val="0"/>
          <w:numId w:val="6"/>
        </w:numPr>
        <w:spacing w:after="0"/>
        <w:jc w:val="both"/>
      </w:pPr>
      <w:r>
        <w:t>Es responsabilidad del pasajero revisar sus documentos migratorios, como pasaporte y visado correspondiente.</w:t>
      </w:r>
    </w:p>
    <w:p w14:paraId="07D9A593" w14:textId="77777777" w:rsidR="00D02BE3" w:rsidRDefault="00D02BE3" w:rsidP="00D02BE3">
      <w:pPr>
        <w:spacing w:after="0"/>
        <w:jc w:val="both"/>
      </w:pPr>
    </w:p>
    <w:p w14:paraId="4AC1DF58" w14:textId="77777777" w:rsidR="00D02BE3" w:rsidRPr="0005186A" w:rsidRDefault="00D02BE3" w:rsidP="00D02BE3">
      <w:pPr>
        <w:spacing w:after="0"/>
        <w:jc w:val="both"/>
        <w:rPr>
          <w:b/>
          <w:bCs/>
          <w:i/>
          <w:iCs/>
        </w:rPr>
      </w:pPr>
      <w:r w:rsidRPr="0005186A">
        <w:rPr>
          <w:b/>
          <w:bCs/>
          <w:i/>
          <w:iCs/>
        </w:rPr>
        <w:t>TÉRMINOS</w:t>
      </w:r>
      <w:r>
        <w:rPr>
          <w:b/>
          <w:bCs/>
          <w:i/>
          <w:iCs/>
        </w:rPr>
        <w:t>,</w:t>
      </w:r>
      <w:r w:rsidRPr="0005186A">
        <w:rPr>
          <w:b/>
          <w:bCs/>
          <w:i/>
          <w:iCs/>
        </w:rPr>
        <w:t xml:space="preserve"> CONDICIONES </w:t>
      </w:r>
      <w:r>
        <w:rPr>
          <w:b/>
          <w:bCs/>
          <w:i/>
          <w:iCs/>
        </w:rPr>
        <w:t>Y AVISO DE PRIVACIDAD</w:t>
      </w:r>
    </w:p>
    <w:p w14:paraId="0AA21787" w14:textId="77777777" w:rsidR="00D02BE3" w:rsidRPr="0005186A" w:rsidRDefault="00D02BE3" w:rsidP="00D02BE3">
      <w:pPr>
        <w:pStyle w:val="Sinespaciado"/>
        <w:rPr>
          <w:rFonts w:cstheme="minorHAnsi"/>
          <w:i/>
          <w:iCs/>
          <w:sz w:val="20"/>
          <w:szCs w:val="20"/>
        </w:rPr>
      </w:pPr>
      <w:r w:rsidRPr="0005186A">
        <w:rPr>
          <w:i/>
          <w:iCs/>
          <w:sz w:val="20"/>
          <w:szCs w:val="20"/>
        </w:rPr>
        <w:t xml:space="preserve">Favor de consultar nuestros términos y condiciones en </w:t>
      </w:r>
      <w:hyperlink r:id="rId8" w:history="1">
        <w:r w:rsidRPr="0005186A">
          <w:rPr>
            <w:rStyle w:val="Hipervnculo"/>
            <w:rFonts w:cstheme="minorHAnsi"/>
            <w:i/>
            <w:iCs/>
            <w:sz w:val="20"/>
            <w:szCs w:val="20"/>
          </w:rPr>
          <w:t>www.mundocrucerosyviajes.com</w:t>
        </w:r>
      </w:hyperlink>
    </w:p>
    <w:p w14:paraId="076D4062" w14:textId="77777777" w:rsidR="00D02BE3" w:rsidRPr="0005186A" w:rsidRDefault="00D02BE3" w:rsidP="00D02BE3">
      <w:pPr>
        <w:pStyle w:val="Sinespaciado"/>
        <w:rPr>
          <w:rFonts w:cstheme="minorHAnsi"/>
          <w:i/>
          <w:iCs/>
          <w:sz w:val="20"/>
          <w:szCs w:val="20"/>
        </w:rPr>
      </w:pPr>
      <w:r w:rsidRPr="0005186A">
        <w:rPr>
          <w:rFonts w:cstheme="minorHAnsi"/>
          <w:i/>
          <w:iCs/>
          <w:sz w:val="20"/>
          <w:szCs w:val="20"/>
        </w:rPr>
        <w:t xml:space="preserve">Usted puede conocer nuestro aviso de privacidad integral en </w:t>
      </w:r>
      <w:hyperlink r:id="rId9" w:history="1">
        <w:r w:rsidRPr="0005186A">
          <w:rPr>
            <w:rStyle w:val="Hipervnculo"/>
            <w:rFonts w:cstheme="minorHAnsi"/>
            <w:i/>
            <w:iCs/>
            <w:sz w:val="20"/>
            <w:szCs w:val="20"/>
          </w:rPr>
          <w:t>https://mundocrucerosyviajes.com/privacy-policy/</w:t>
        </w:r>
      </w:hyperlink>
    </w:p>
    <w:p w14:paraId="34A8CCB4" w14:textId="77777777" w:rsidR="00D02BE3" w:rsidRPr="00284AD8" w:rsidRDefault="00D02BE3" w:rsidP="00D02BE3">
      <w:pPr>
        <w:spacing w:after="0"/>
        <w:jc w:val="both"/>
      </w:pPr>
    </w:p>
    <w:p w14:paraId="384F1720" w14:textId="77777777" w:rsidR="009F2DB2" w:rsidRPr="00F87A12" w:rsidRDefault="009F2DB2" w:rsidP="009F2DB2">
      <w:pPr>
        <w:spacing w:after="0"/>
        <w:jc w:val="both"/>
        <w:rPr>
          <w:lang w:val="es-ES"/>
        </w:rPr>
      </w:pPr>
    </w:p>
    <w:p w14:paraId="5B4C0692" w14:textId="77777777" w:rsidR="00F87A12" w:rsidRDefault="00F87A12" w:rsidP="009F2DB2">
      <w:pPr>
        <w:spacing w:after="0"/>
        <w:jc w:val="both"/>
        <w:rPr>
          <w:lang w:val="es-ES"/>
        </w:rPr>
      </w:pPr>
    </w:p>
    <w:p w14:paraId="2486D5FA" w14:textId="77777777" w:rsidR="00F87A12" w:rsidRPr="00F87A12" w:rsidRDefault="00F87A12" w:rsidP="009F2DB2">
      <w:pPr>
        <w:spacing w:after="0"/>
        <w:jc w:val="both"/>
        <w:rPr>
          <w:lang w:val="es-ES"/>
        </w:rPr>
      </w:pPr>
    </w:p>
    <w:sectPr w:rsidR="00F87A12" w:rsidRPr="00F87A1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BB9C" w14:textId="77777777" w:rsidR="00A54A88" w:rsidRDefault="00A54A88" w:rsidP="00E04CBB">
      <w:pPr>
        <w:spacing w:after="0" w:line="240" w:lineRule="auto"/>
      </w:pPr>
      <w:r>
        <w:separator/>
      </w:r>
    </w:p>
  </w:endnote>
  <w:endnote w:type="continuationSeparator" w:id="0">
    <w:p w14:paraId="41B2CE60" w14:textId="77777777" w:rsidR="00A54A88" w:rsidRDefault="00A54A88" w:rsidP="00E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31E6" w14:textId="77777777" w:rsidR="00A54A88" w:rsidRDefault="00A54A88" w:rsidP="00E04CBB">
      <w:pPr>
        <w:spacing w:after="0" w:line="240" w:lineRule="auto"/>
      </w:pPr>
      <w:r>
        <w:separator/>
      </w:r>
    </w:p>
  </w:footnote>
  <w:footnote w:type="continuationSeparator" w:id="0">
    <w:p w14:paraId="24C95EE8" w14:textId="77777777" w:rsidR="00A54A88" w:rsidRDefault="00A54A88" w:rsidP="00E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7EB0" w14:textId="07F89B4B" w:rsidR="00E04CBB" w:rsidRDefault="00E04C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B7992" wp14:editId="4898F14A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90180" cy="10075758"/>
          <wp:effectExtent l="0" t="0" r="1270" b="1905"/>
          <wp:wrapNone/>
          <wp:docPr id="986024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2419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0075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39E"/>
    <w:multiLevelType w:val="hybridMultilevel"/>
    <w:tmpl w:val="AE14A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78"/>
    <w:multiLevelType w:val="hybridMultilevel"/>
    <w:tmpl w:val="47F61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317"/>
    <w:multiLevelType w:val="hybridMultilevel"/>
    <w:tmpl w:val="B8E00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32B"/>
    <w:multiLevelType w:val="hybridMultilevel"/>
    <w:tmpl w:val="4A60A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2DE4"/>
    <w:multiLevelType w:val="hybridMultilevel"/>
    <w:tmpl w:val="936C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349D7"/>
    <w:multiLevelType w:val="hybridMultilevel"/>
    <w:tmpl w:val="004237A2"/>
    <w:lvl w:ilvl="0" w:tplc="71CABA58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0748"/>
    <w:multiLevelType w:val="hybridMultilevel"/>
    <w:tmpl w:val="BD6C4B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C85"/>
    <w:multiLevelType w:val="hybridMultilevel"/>
    <w:tmpl w:val="1A989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6303">
    <w:abstractNumId w:val="4"/>
  </w:num>
  <w:num w:numId="2" w16cid:durableId="287129141">
    <w:abstractNumId w:val="5"/>
  </w:num>
  <w:num w:numId="3" w16cid:durableId="748582455">
    <w:abstractNumId w:val="7"/>
  </w:num>
  <w:num w:numId="4" w16cid:durableId="71245669">
    <w:abstractNumId w:val="1"/>
  </w:num>
  <w:num w:numId="5" w16cid:durableId="328143277">
    <w:abstractNumId w:val="6"/>
  </w:num>
  <w:num w:numId="6" w16cid:durableId="1699890866">
    <w:abstractNumId w:val="0"/>
  </w:num>
  <w:num w:numId="7" w16cid:durableId="1329553275">
    <w:abstractNumId w:val="3"/>
  </w:num>
  <w:num w:numId="8" w16cid:durableId="644967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B"/>
    <w:rsid w:val="0005278A"/>
    <w:rsid w:val="0012305C"/>
    <w:rsid w:val="0014196F"/>
    <w:rsid w:val="00274349"/>
    <w:rsid w:val="00284AD8"/>
    <w:rsid w:val="003162D9"/>
    <w:rsid w:val="0034777A"/>
    <w:rsid w:val="00455282"/>
    <w:rsid w:val="00574F9C"/>
    <w:rsid w:val="0069624A"/>
    <w:rsid w:val="007E0F92"/>
    <w:rsid w:val="007E7D68"/>
    <w:rsid w:val="00825FA3"/>
    <w:rsid w:val="0083205A"/>
    <w:rsid w:val="009A064D"/>
    <w:rsid w:val="009F2DB2"/>
    <w:rsid w:val="00A54A88"/>
    <w:rsid w:val="00B005BC"/>
    <w:rsid w:val="00BD7B09"/>
    <w:rsid w:val="00D02BE3"/>
    <w:rsid w:val="00D43025"/>
    <w:rsid w:val="00E04CBB"/>
    <w:rsid w:val="00F87A12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D6F0"/>
  <w15:chartTrackingRefBased/>
  <w15:docId w15:val="{D67BAEE7-8A85-48B2-9DB0-F9283444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CBB"/>
  </w:style>
  <w:style w:type="paragraph" w:styleId="Piedepgina">
    <w:name w:val="footer"/>
    <w:basedOn w:val="Normal"/>
    <w:link w:val="Piedepgina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BB"/>
  </w:style>
  <w:style w:type="paragraph" w:styleId="Prrafodelista">
    <w:name w:val="List Paragraph"/>
    <w:basedOn w:val="Normal"/>
    <w:uiPriority w:val="34"/>
    <w:qFormat/>
    <w:rsid w:val="009F2DB2"/>
    <w:pPr>
      <w:ind w:left="720"/>
      <w:contextualSpacing/>
    </w:pPr>
  </w:style>
  <w:style w:type="paragraph" w:styleId="Sinespaciado">
    <w:name w:val="No Spacing"/>
    <w:uiPriority w:val="1"/>
    <w:qFormat/>
    <w:rsid w:val="00D02BE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2B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12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230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crucerosyviaj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docrucerosyviajes.com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Abigail</dc:creator>
  <cp:keywords/>
  <dc:description/>
  <cp:lastModifiedBy>stephanie Sánchez</cp:lastModifiedBy>
  <cp:revision>5</cp:revision>
  <cp:lastPrinted>2024-02-13T20:18:00Z</cp:lastPrinted>
  <dcterms:created xsi:type="dcterms:W3CDTF">2024-03-01T09:53:00Z</dcterms:created>
  <dcterms:modified xsi:type="dcterms:W3CDTF">2024-03-23T01:49:00Z</dcterms:modified>
</cp:coreProperties>
</file>